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C9" w:rsidRPr="00F448C9" w:rsidRDefault="00F448C9" w:rsidP="00F448C9">
      <w:pPr>
        <w:jc w:val="center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Отчет ревизионной комиссии</w:t>
      </w:r>
    </w:p>
    <w:p w:rsidR="00F448C9" w:rsidRPr="00F448C9" w:rsidRDefault="00F448C9" w:rsidP="00F448C9">
      <w:pPr>
        <w:jc w:val="center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 xml:space="preserve">о финансовой деятельности ТСЖ «ОНЕГА» многоквартирного жилого дома по адресу: г. СПб, ул. Маршала Говорова дом 14  </w:t>
      </w:r>
      <w:r w:rsidRPr="00F448C9">
        <w:rPr>
          <w:b/>
          <w:bCs/>
          <w:sz w:val="21"/>
          <w:szCs w:val="21"/>
        </w:rPr>
        <w:t>за период с 01.01.2018г. по 31.12.2018г.</w:t>
      </w:r>
    </w:p>
    <w:p w:rsidR="00F448C9" w:rsidRPr="00F448C9" w:rsidRDefault="00F448C9" w:rsidP="00F448C9">
      <w:pPr>
        <w:rPr>
          <w:b/>
          <w:sz w:val="21"/>
          <w:szCs w:val="21"/>
        </w:rPr>
      </w:pPr>
    </w:p>
    <w:p w:rsidR="00F448C9" w:rsidRPr="00F448C9" w:rsidRDefault="00F448C9" w:rsidP="00F448C9">
      <w:pPr>
        <w:tabs>
          <w:tab w:val="left" w:pos="7200"/>
        </w:tabs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 xml:space="preserve">г. Санкт-Петербург                                                                         </w:t>
      </w:r>
      <w:r w:rsidRPr="00F448C9">
        <w:rPr>
          <w:b/>
          <w:color w:val="00B050"/>
          <w:sz w:val="21"/>
          <w:szCs w:val="21"/>
        </w:rPr>
        <w:t xml:space="preserve">                  </w:t>
      </w:r>
      <w:r w:rsidRPr="00F448C9">
        <w:rPr>
          <w:b/>
          <w:sz w:val="21"/>
          <w:szCs w:val="21"/>
        </w:rPr>
        <w:t>«17» апреля 2019 г.</w:t>
      </w:r>
    </w:p>
    <w:p w:rsidR="00F448C9" w:rsidRPr="00F448C9" w:rsidRDefault="00F448C9" w:rsidP="00F448C9">
      <w:pPr>
        <w:rPr>
          <w:b/>
          <w:sz w:val="21"/>
          <w:szCs w:val="21"/>
        </w:rPr>
      </w:pPr>
    </w:p>
    <w:p w:rsidR="00F448C9" w:rsidRPr="00F448C9" w:rsidRDefault="00F448C9" w:rsidP="00F448C9">
      <w:pPr>
        <w:ind w:firstLine="708"/>
        <w:jc w:val="both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Избранная в 2018 году общим собранием членов ТСЖ (протокол № 1 от 07.05.2018г.) ревиз</w:t>
      </w:r>
      <w:r w:rsidRPr="00F448C9">
        <w:rPr>
          <w:b/>
          <w:sz w:val="21"/>
          <w:szCs w:val="21"/>
        </w:rPr>
        <w:t>и</w:t>
      </w:r>
      <w:r w:rsidRPr="00F448C9">
        <w:rPr>
          <w:b/>
          <w:sz w:val="21"/>
          <w:szCs w:val="21"/>
        </w:rPr>
        <w:t xml:space="preserve">онная комиссия в составе: Куликовой И.В., Поповой С.Л., </w:t>
      </w:r>
      <w:proofErr w:type="spellStart"/>
      <w:r w:rsidRPr="00F448C9">
        <w:rPr>
          <w:b/>
          <w:sz w:val="21"/>
          <w:szCs w:val="21"/>
        </w:rPr>
        <w:t>Ямсона</w:t>
      </w:r>
      <w:proofErr w:type="spellEnd"/>
      <w:r w:rsidRPr="00F448C9">
        <w:rPr>
          <w:b/>
          <w:sz w:val="21"/>
          <w:szCs w:val="21"/>
        </w:rPr>
        <w:t xml:space="preserve"> В.А. начала свою работу 28.03.2019г. в соответствии с пунктом 1 статьи 150 Жилищного к</w:t>
      </w:r>
      <w:r w:rsidRPr="00F448C9">
        <w:rPr>
          <w:b/>
          <w:sz w:val="21"/>
          <w:szCs w:val="21"/>
        </w:rPr>
        <w:t>о</w:t>
      </w:r>
      <w:r w:rsidRPr="00F448C9">
        <w:rPr>
          <w:b/>
          <w:sz w:val="21"/>
          <w:szCs w:val="21"/>
        </w:rPr>
        <w:t>декса Российской Федерации и пунктом 16.3. Устава ТСЖ «ОНЕГА». Председателем ревизионной комиссии избрана Куликова И.В.</w:t>
      </w:r>
    </w:p>
    <w:p w:rsidR="00F448C9" w:rsidRPr="00F448C9" w:rsidRDefault="00F448C9" w:rsidP="00F448C9">
      <w:pPr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Общие положения.</w:t>
      </w:r>
    </w:p>
    <w:p w:rsidR="00F448C9" w:rsidRPr="00F448C9" w:rsidRDefault="00F448C9" w:rsidP="00F448C9">
      <w:pPr>
        <w:jc w:val="both"/>
        <w:rPr>
          <w:b/>
          <w:sz w:val="21"/>
          <w:szCs w:val="21"/>
        </w:rPr>
      </w:pPr>
      <w:r w:rsidRPr="00F448C9">
        <w:rPr>
          <w:b/>
          <w:i/>
          <w:sz w:val="21"/>
          <w:szCs w:val="21"/>
        </w:rPr>
        <w:t xml:space="preserve">     </w:t>
      </w:r>
      <w:r w:rsidRPr="00F448C9">
        <w:rPr>
          <w:b/>
          <w:sz w:val="21"/>
          <w:szCs w:val="21"/>
        </w:rPr>
        <w:t>В соответствии со статьей 147 ЖК РФ руководство деятельностью товарищества собственников жилья осуществляется правлением товарищества, которое принимает решения по всем вопросам деятельности товарищества, за исключением вопросов, отнесенных к исключительной компетенции общего собрания собственников помещений в многоквартирном доме.</w:t>
      </w:r>
    </w:p>
    <w:p w:rsidR="00F448C9" w:rsidRPr="00F448C9" w:rsidRDefault="00F448C9" w:rsidP="00F448C9">
      <w:pPr>
        <w:jc w:val="both"/>
        <w:rPr>
          <w:rFonts w:cs="Arial"/>
          <w:b/>
          <w:i/>
          <w:sz w:val="21"/>
          <w:szCs w:val="21"/>
        </w:rPr>
      </w:pPr>
      <w:r w:rsidRPr="00F448C9">
        <w:rPr>
          <w:b/>
          <w:sz w:val="21"/>
          <w:szCs w:val="21"/>
        </w:rPr>
        <w:t xml:space="preserve">В проверяемом периоде обязанности председателя правления исполняла Морозова Е.В. (протокол № 1 от 07.05.2018г.). </w:t>
      </w:r>
      <w:r w:rsidRPr="00F448C9">
        <w:rPr>
          <w:rFonts w:cs="Arial"/>
          <w:b/>
          <w:sz w:val="21"/>
          <w:szCs w:val="21"/>
        </w:rPr>
        <w:t xml:space="preserve">Члены правления: </w:t>
      </w:r>
      <w:proofErr w:type="spellStart"/>
      <w:r w:rsidRPr="00F448C9">
        <w:rPr>
          <w:rFonts w:cs="Arial"/>
          <w:b/>
          <w:sz w:val="21"/>
          <w:szCs w:val="21"/>
        </w:rPr>
        <w:t>Балдин</w:t>
      </w:r>
      <w:proofErr w:type="spellEnd"/>
      <w:r w:rsidRPr="00F448C9">
        <w:rPr>
          <w:rFonts w:cs="Arial"/>
          <w:b/>
          <w:sz w:val="21"/>
          <w:szCs w:val="21"/>
        </w:rPr>
        <w:t xml:space="preserve"> М.П., Яковлев Ю.А., Семочкин А.В.</w:t>
      </w:r>
    </w:p>
    <w:p w:rsidR="00F448C9" w:rsidRPr="00F448C9" w:rsidRDefault="00F448C9" w:rsidP="00F448C9">
      <w:pPr>
        <w:jc w:val="both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 xml:space="preserve">Ведение бухгалтерского учёта в 2018 году исполняет </w:t>
      </w:r>
      <w:proofErr w:type="spellStart"/>
      <w:r w:rsidRPr="00F448C9">
        <w:rPr>
          <w:b/>
          <w:sz w:val="21"/>
          <w:szCs w:val="21"/>
        </w:rPr>
        <w:t>Валуева</w:t>
      </w:r>
      <w:proofErr w:type="spellEnd"/>
      <w:r w:rsidRPr="00F448C9">
        <w:rPr>
          <w:b/>
          <w:sz w:val="21"/>
          <w:szCs w:val="21"/>
        </w:rPr>
        <w:t xml:space="preserve"> С.Ю. </w:t>
      </w:r>
    </w:p>
    <w:p w:rsidR="00F448C9" w:rsidRPr="00F448C9" w:rsidRDefault="00F448C9" w:rsidP="00F448C9">
      <w:pPr>
        <w:spacing w:after="240"/>
        <w:rPr>
          <w:b/>
          <w:sz w:val="21"/>
          <w:szCs w:val="21"/>
          <w:u w:val="single"/>
        </w:rPr>
      </w:pPr>
      <w:r w:rsidRPr="00F448C9">
        <w:rPr>
          <w:b/>
          <w:bCs/>
          <w:sz w:val="21"/>
          <w:szCs w:val="21"/>
          <w:u w:val="single"/>
        </w:rPr>
        <w:t>Проверялись следующие аспекты деятельности: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Соответствие начислений собственникам жилых и нежилых помещений в доме, обслуживаемом ТСЖ, тарифам, утвержденным общим собранием ТСЖ на 2018 год. 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Исполнение сметы доходов и расходов ТСЖ на 2018 год, утвержденной общим собранием ТСЖ на 2018 год.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Правильность ведения бухгалтерского и налогового учета в ТСЖ</w:t>
      </w:r>
      <w:proofErr w:type="gramStart"/>
      <w:r w:rsidRPr="00F448C9">
        <w:rPr>
          <w:b/>
          <w:sz w:val="21"/>
          <w:szCs w:val="21"/>
        </w:rPr>
        <w:t> .</w:t>
      </w:r>
      <w:proofErr w:type="gramEnd"/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 xml:space="preserve">Первичные документы, их соответствие отражению в учете. 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Выдача наличных денежных средств, счет 50 «Касса», счет 51 «расчетный счет». 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Кадровую документацию. 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 xml:space="preserve">Расходы на оплату труда сотрудников ТСЖ «ОНЕГА ». 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Счета 10 «Материалы», 71 «Расчеты с подотчетными лицами»,</w:t>
      </w:r>
      <w:r w:rsidRPr="00F448C9">
        <w:rPr>
          <w:b/>
          <w:color w:val="FF0000"/>
          <w:sz w:val="21"/>
          <w:szCs w:val="21"/>
        </w:rPr>
        <w:t xml:space="preserve"> </w:t>
      </w:r>
      <w:r w:rsidRPr="00F448C9">
        <w:rPr>
          <w:b/>
          <w:sz w:val="21"/>
          <w:szCs w:val="21"/>
        </w:rPr>
        <w:t>76   «Расчеты с дебиторами и кредиторами». 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Хозяйственная деятельность ТСЖ (договорные взаимоотношения, исполнение обязательств, коммерческая деятельность). 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Наличие/отсутствие кредитных обязательств.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Фонд капитальный ремонт. </w:t>
      </w:r>
    </w:p>
    <w:p w:rsidR="00F448C9" w:rsidRPr="00F448C9" w:rsidRDefault="00F448C9" w:rsidP="00F448C9">
      <w:pPr>
        <w:numPr>
          <w:ilvl w:val="0"/>
          <w:numId w:val="1"/>
        </w:numPr>
        <w:spacing w:before="100" w:beforeAutospacing="1" w:after="100" w:afterAutospacing="1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>Прочее.</w:t>
      </w:r>
    </w:p>
    <w:p w:rsidR="00F448C9" w:rsidRPr="00F448C9" w:rsidRDefault="00F448C9" w:rsidP="00F448C9">
      <w:pPr>
        <w:spacing w:before="100" w:beforeAutospacing="1" w:after="100" w:afterAutospacing="1"/>
        <w:ind w:left="360"/>
        <w:rPr>
          <w:b/>
          <w:sz w:val="21"/>
          <w:szCs w:val="21"/>
        </w:rPr>
      </w:pPr>
      <w:r w:rsidRPr="00F448C9">
        <w:rPr>
          <w:b/>
          <w:sz w:val="21"/>
          <w:szCs w:val="21"/>
        </w:rPr>
        <w:t xml:space="preserve">  На основании предоставленных документов, ревизионная комиссия провела проверку финансовой и хозяйственной деятельности ТСЖ «ОНЕГА» и установила: </w:t>
      </w:r>
    </w:p>
    <w:p w:rsidR="00F448C9" w:rsidRPr="00F448C9" w:rsidRDefault="00F448C9" w:rsidP="00F448C9">
      <w:pPr>
        <w:numPr>
          <w:ilvl w:val="0"/>
          <w:numId w:val="2"/>
        </w:numPr>
        <w:ind w:left="714" w:hanging="357"/>
        <w:rPr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>Всего за этот период проведено 14 зас</w:t>
      </w:r>
      <w:r w:rsidRPr="00F448C9">
        <w:rPr>
          <w:rFonts w:cs="Arial"/>
          <w:b/>
          <w:sz w:val="21"/>
          <w:szCs w:val="21"/>
        </w:rPr>
        <w:t>еданий правления.</w:t>
      </w:r>
    </w:p>
    <w:p w:rsidR="00F448C9" w:rsidRPr="00F448C9" w:rsidRDefault="00F448C9" w:rsidP="00F448C9">
      <w:pPr>
        <w:ind w:left="714"/>
        <w:rPr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 xml:space="preserve">На заседаниях правления рассматривались следующие основные вопросы:              </w:t>
      </w:r>
    </w:p>
    <w:p w:rsidR="00F448C9" w:rsidRPr="00F448C9" w:rsidRDefault="00F448C9" w:rsidP="00F448C9">
      <w:pPr>
        <w:ind w:left="1068"/>
        <w:jc w:val="right"/>
        <w:rPr>
          <w:b/>
          <w:sz w:val="21"/>
          <w:szCs w:val="21"/>
        </w:rPr>
      </w:pPr>
    </w:p>
    <w:p w:rsidR="00F448C9" w:rsidRPr="00F448C9" w:rsidRDefault="00F448C9" w:rsidP="00F448C9">
      <w:pPr>
        <w:numPr>
          <w:ilvl w:val="0"/>
          <w:numId w:val="3"/>
        </w:numPr>
        <w:rPr>
          <w:rFonts w:cs="Arial"/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>Уборка снега.</w:t>
      </w:r>
    </w:p>
    <w:p w:rsidR="00F448C9" w:rsidRPr="00F448C9" w:rsidRDefault="00F448C9" w:rsidP="00F448C9">
      <w:pPr>
        <w:numPr>
          <w:ilvl w:val="0"/>
          <w:numId w:val="3"/>
        </w:numPr>
        <w:rPr>
          <w:rFonts w:cs="Arial"/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>Обследования дренажной системы МКД.</w:t>
      </w:r>
    </w:p>
    <w:p w:rsidR="00F448C9" w:rsidRPr="00F448C9" w:rsidRDefault="00F448C9" w:rsidP="00F448C9">
      <w:pPr>
        <w:numPr>
          <w:ilvl w:val="0"/>
          <w:numId w:val="3"/>
        </w:numPr>
        <w:rPr>
          <w:rFonts w:cs="Arial"/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>Оплата юриста январь-февраль 2018г.</w:t>
      </w:r>
    </w:p>
    <w:p w:rsidR="00F448C9" w:rsidRPr="00F448C9" w:rsidRDefault="00F448C9" w:rsidP="00F448C9">
      <w:pPr>
        <w:numPr>
          <w:ilvl w:val="0"/>
          <w:numId w:val="3"/>
        </w:numPr>
        <w:rPr>
          <w:rFonts w:cs="Arial"/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>Вывоз КБО.</w:t>
      </w:r>
    </w:p>
    <w:p w:rsidR="00F448C9" w:rsidRPr="00F448C9" w:rsidRDefault="00F448C9" w:rsidP="00F448C9">
      <w:pPr>
        <w:numPr>
          <w:ilvl w:val="0"/>
          <w:numId w:val="3"/>
        </w:numPr>
        <w:rPr>
          <w:rFonts w:cs="Arial"/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>Подготовка документации для работы ревизионной комиссии.</w:t>
      </w:r>
    </w:p>
    <w:p w:rsidR="00F448C9" w:rsidRPr="00F448C9" w:rsidRDefault="00F448C9" w:rsidP="00F448C9">
      <w:pPr>
        <w:numPr>
          <w:ilvl w:val="0"/>
          <w:numId w:val="3"/>
        </w:numPr>
        <w:rPr>
          <w:rFonts w:cs="Arial"/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>Подготовка для проведения общего собрания членов ТСЖ «ОНЕГА».</w:t>
      </w:r>
    </w:p>
    <w:p w:rsidR="00F448C9" w:rsidRPr="00F448C9" w:rsidRDefault="00F448C9" w:rsidP="00F448C9">
      <w:pPr>
        <w:numPr>
          <w:ilvl w:val="0"/>
          <w:numId w:val="3"/>
        </w:numPr>
        <w:rPr>
          <w:rFonts w:cs="Arial"/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>Изготовление, демонтаж старых, монтаж новых ограждающих металлических конструкций в кол.4-х шт. для ограничения попадания людей в общедомовые помещения (подвал, чердак).</w:t>
      </w:r>
    </w:p>
    <w:p w:rsidR="00F448C9" w:rsidRPr="00F448C9" w:rsidRDefault="00F448C9" w:rsidP="00F448C9">
      <w:pPr>
        <w:numPr>
          <w:ilvl w:val="0"/>
          <w:numId w:val="3"/>
        </w:numPr>
        <w:rPr>
          <w:rFonts w:cs="Arial"/>
          <w:b/>
          <w:sz w:val="21"/>
          <w:szCs w:val="21"/>
        </w:rPr>
      </w:pPr>
      <w:r w:rsidRPr="00F448C9">
        <w:rPr>
          <w:rFonts w:cs="Arial"/>
          <w:b/>
          <w:sz w:val="21"/>
          <w:szCs w:val="21"/>
        </w:rPr>
        <w:t>Замена аварийного стояка ХВС от розлива, подвал, кв. 114, 121, 128, 135, 142, 149, 156, 163.</w:t>
      </w:r>
    </w:p>
    <w:p w:rsidR="00C810C9" w:rsidRPr="00F448C9" w:rsidRDefault="00C810C9">
      <w:pPr>
        <w:rPr>
          <w:sz w:val="21"/>
          <w:szCs w:val="21"/>
        </w:rPr>
      </w:pPr>
      <w:bookmarkStart w:id="0" w:name="_GoBack"/>
      <w:bookmarkEnd w:id="0"/>
    </w:p>
    <w:sectPr w:rsidR="00C810C9" w:rsidRPr="00F448C9" w:rsidSect="008C1B3A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A23C2"/>
    <w:multiLevelType w:val="hybridMultilevel"/>
    <w:tmpl w:val="82801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C743F"/>
    <w:multiLevelType w:val="hybridMultilevel"/>
    <w:tmpl w:val="ADCA95A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52E30C0E"/>
    <w:multiLevelType w:val="multilevel"/>
    <w:tmpl w:val="301C0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8C9"/>
    <w:rsid w:val="008C1B3A"/>
    <w:rsid w:val="00C810C9"/>
    <w:rsid w:val="00F4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2019-04-24T09:46:00Z</dcterms:created>
  <dcterms:modified xsi:type="dcterms:W3CDTF">2019-04-24T09:48:00Z</dcterms:modified>
</cp:coreProperties>
</file>